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C8D45" w14:textId="77777777" w:rsidR="00920F62" w:rsidRDefault="00920F62" w:rsidP="00920F62">
      <w:pPr>
        <w:spacing w:before="41"/>
        <w:ind w:left="120" w:right="217"/>
        <w:rPr>
          <w:rFonts w:ascii="Verdana" w:eastAsia="Verdana" w:hAnsi="Verdana" w:cs="Verdana"/>
          <w:sz w:val="32"/>
          <w:szCs w:val="32"/>
        </w:rPr>
      </w:pPr>
      <w:r>
        <w:rPr>
          <w:rFonts w:ascii="Verdana" w:eastAsia="Verdana" w:hAnsi="Verdana" w:cs="Verdana"/>
          <w:w w:val="99"/>
          <w:sz w:val="32"/>
          <w:szCs w:val="32"/>
        </w:rPr>
        <w:t>Garlanded</w:t>
      </w:r>
      <w:r>
        <w:rPr>
          <w:rFonts w:ascii="Verdana" w:eastAsia="Verdana" w:hAnsi="Verdana" w:cs="Verdana"/>
          <w:sz w:val="32"/>
          <w:szCs w:val="32"/>
        </w:rPr>
        <w:t xml:space="preserve"> </w:t>
      </w:r>
      <w:r>
        <w:rPr>
          <w:rFonts w:ascii="Verdana" w:eastAsia="Verdana" w:hAnsi="Verdana" w:cs="Verdana"/>
          <w:w w:val="99"/>
          <w:sz w:val="32"/>
          <w:szCs w:val="32"/>
        </w:rPr>
        <w:t>pilgrims</w:t>
      </w:r>
      <w:r>
        <w:rPr>
          <w:rFonts w:ascii="Verdana" w:eastAsia="Verdana" w:hAnsi="Verdana" w:cs="Verdana"/>
          <w:sz w:val="32"/>
          <w:szCs w:val="32"/>
        </w:rPr>
        <w:t xml:space="preserve"> </w:t>
      </w:r>
      <w:r>
        <w:rPr>
          <w:rFonts w:ascii="Verdana" w:eastAsia="Verdana" w:hAnsi="Verdana" w:cs="Verdana"/>
          <w:w w:val="99"/>
          <w:sz w:val="32"/>
          <w:szCs w:val="32"/>
        </w:rPr>
        <w:t>wait</w:t>
      </w:r>
      <w:r>
        <w:rPr>
          <w:rFonts w:ascii="Verdana" w:eastAsia="Verdana" w:hAnsi="Verdana" w:cs="Verdana"/>
          <w:sz w:val="32"/>
          <w:szCs w:val="32"/>
        </w:rPr>
        <w:t xml:space="preserve"> </w:t>
      </w:r>
      <w:r>
        <w:rPr>
          <w:rFonts w:ascii="Verdana" w:eastAsia="Verdana" w:hAnsi="Verdana" w:cs="Verdana"/>
          <w:w w:val="99"/>
          <w:sz w:val="32"/>
          <w:szCs w:val="32"/>
        </w:rPr>
        <w:t>for</w:t>
      </w:r>
      <w:r>
        <w:rPr>
          <w:rFonts w:ascii="Verdana" w:eastAsia="Verdana" w:hAnsi="Verdana" w:cs="Verdana"/>
          <w:sz w:val="32"/>
          <w:szCs w:val="32"/>
        </w:rPr>
        <w:t xml:space="preserve"> </w:t>
      </w:r>
      <w:r>
        <w:rPr>
          <w:rFonts w:ascii="Verdana" w:eastAsia="Verdana" w:hAnsi="Verdana" w:cs="Verdana"/>
          <w:w w:val="99"/>
          <w:sz w:val="32"/>
          <w:szCs w:val="32"/>
        </w:rPr>
        <w:t>sunrise</w:t>
      </w:r>
      <w:r>
        <w:rPr>
          <w:rFonts w:ascii="Verdana" w:eastAsia="Verdana" w:hAnsi="Verdana" w:cs="Verdana"/>
          <w:sz w:val="32"/>
          <w:szCs w:val="32"/>
        </w:rPr>
        <w:t xml:space="preserve"> </w:t>
      </w:r>
      <w:r>
        <w:rPr>
          <w:rFonts w:ascii="Verdana" w:eastAsia="Verdana" w:hAnsi="Verdana" w:cs="Verdana"/>
          <w:w w:val="99"/>
          <w:sz w:val="32"/>
          <w:szCs w:val="32"/>
        </w:rPr>
        <w:t>while</w:t>
      </w:r>
      <w:r>
        <w:rPr>
          <w:rFonts w:ascii="Verdana" w:eastAsia="Verdana" w:hAnsi="Verdana" w:cs="Verdana"/>
          <w:sz w:val="32"/>
          <w:szCs w:val="32"/>
        </w:rPr>
        <w:t xml:space="preserve"> </w:t>
      </w:r>
      <w:r>
        <w:rPr>
          <w:rFonts w:ascii="Verdana" w:eastAsia="Verdana" w:hAnsi="Verdana" w:cs="Verdana"/>
          <w:w w:val="99"/>
          <w:sz w:val="32"/>
          <w:szCs w:val="32"/>
        </w:rPr>
        <w:t>they float</w:t>
      </w:r>
      <w:r>
        <w:rPr>
          <w:rFonts w:ascii="Verdana" w:eastAsia="Verdana" w:hAnsi="Verdana" w:cs="Verdana"/>
          <w:sz w:val="32"/>
          <w:szCs w:val="32"/>
        </w:rPr>
        <w:t xml:space="preserve"> </w:t>
      </w:r>
      <w:r>
        <w:rPr>
          <w:rFonts w:ascii="Verdana" w:eastAsia="Verdana" w:hAnsi="Verdana" w:cs="Verdana"/>
          <w:w w:val="99"/>
          <w:sz w:val="32"/>
          <w:szCs w:val="32"/>
        </w:rPr>
        <w:t>on</w:t>
      </w:r>
      <w:r>
        <w:rPr>
          <w:rFonts w:ascii="Verdana" w:eastAsia="Verdana" w:hAnsi="Verdana" w:cs="Verdana"/>
          <w:sz w:val="32"/>
          <w:szCs w:val="32"/>
        </w:rPr>
        <w:t xml:space="preserve"> </w:t>
      </w:r>
    </w:p>
    <w:p w14:paraId="00B27BDB" w14:textId="75120CF4" w:rsidR="00920F62" w:rsidRDefault="00920F62" w:rsidP="00920F62">
      <w:pPr>
        <w:spacing w:before="41"/>
        <w:ind w:left="120" w:right="217"/>
        <w:rPr>
          <w:rFonts w:ascii="Verdana" w:eastAsia="Verdana" w:hAnsi="Verdana" w:cs="Verdana"/>
          <w:sz w:val="32"/>
          <w:szCs w:val="32"/>
        </w:rPr>
      </w:pPr>
      <w:r>
        <w:rPr>
          <w:rFonts w:ascii="Verdana" w:eastAsia="Verdana" w:hAnsi="Verdana" w:cs="Verdana"/>
          <w:w w:val="99"/>
          <w:sz w:val="32"/>
          <w:szCs w:val="32"/>
        </w:rPr>
        <w:t xml:space="preserve">          </w:t>
      </w:r>
      <w:bookmarkStart w:id="0" w:name="_GoBack"/>
      <w:bookmarkEnd w:id="0"/>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waters</w:t>
      </w:r>
      <w:r>
        <w:rPr>
          <w:rFonts w:ascii="Verdana" w:eastAsia="Verdana" w:hAnsi="Verdana" w:cs="Verdana"/>
          <w:sz w:val="32"/>
          <w:szCs w:val="32"/>
        </w:rPr>
        <w:t xml:space="preserve"> </w:t>
      </w:r>
      <w:r>
        <w:rPr>
          <w:rFonts w:ascii="Verdana" w:eastAsia="Verdana" w:hAnsi="Verdana" w:cs="Verdana"/>
          <w:w w:val="99"/>
          <w:sz w:val="32"/>
          <w:szCs w:val="32"/>
        </w:rPr>
        <w:t>of</w:t>
      </w:r>
      <w:r>
        <w:rPr>
          <w:rFonts w:ascii="Verdana" w:eastAsia="Verdana" w:hAnsi="Verdana" w:cs="Verdana"/>
          <w:sz w:val="32"/>
          <w:szCs w:val="32"/>
        </w:rPr>
        <w:t xml:space="preserve"> </w:t>
      </w:r>
      <w:r>
        <w:rPr>
          <w:rFonts w:ascii="Verdana" w:eastAsia="Verdana" w:hAnsi="Verdana" w:cs="Verdana"/>
          <w:w w:val="99"/>
          <w:sz w:val="32"/>
          <w:szCs w:val="32"/>
        </w:rPr>
        <w:t>the</w:t>
      </w:r>
      <w:r>
        <w:rPr>
          <w:rFonts w:ascii="Verdana" w:eastAsia="Verdana" w:hAnsi="Verdana" w:cs="Verdana"/>
          <w:sz w:val="32"/>
          <w:szCs w:val="32"/>
        </w:rPr>
        <w:t xml:space="preserve"> </w:t>
      </w:r>
      <w:r>
        <w:rPr>
          <w:rFonts w:ascii="Verdana" w:eastAsia="Verdana" w:hAnsi="Verdana" w:cs="Verdana"/>
          <w:w w:val="99"/>
          <w:sz w:val="32"/>
          <w:szCs w:val="32"/>
        </w:rPr>
        <w:t>holy</w:t>
      </w:r>
      <w:r>
        <w:rPr>
          <w:rFonts w:ascii="Verdana" w:eastAsia="Verdana" w:hAnsi="Verdana" w:cs="Verdana"/>
          <w:sz w:val="32"/>
          <w:szCs w:val="32"/>
        </w:rPr>
        <w:t xml:space="preserve"> </w:t>
      </w:r>
      <w:r>
        <w:rPr>
          <w:rFonts w:ascii="Verdana" w:eastAsia="Verdana" w:hAnsi="Verdana" w:cs="Verdana"/>
          <w:w w:val="99"/>
          <w:sz w:val="32"/>
          <w:szCs w:val="32"/>
        </w:rPr>
        <w:t>river</w:t>
      </w:r>
      <w:r>
        <w:rPr>
          <w:rFonts w:ascii="Verdana" w:eastAsia="Verdana" w:hAnsi="Verdana" w:cs="Verdana"/>
          <w:sz w:val="32"/>
          <w:szCs w:val="32"/>
        </w:rPr>
        <w:t xml:space="preserve"> </w:t>
      </w:r>
      <w:r>
        <w:rPr>
          <w:rFonts w:ascii="Verdana" w:eastAsia="Verdana" w:hAnsi="Verdana" w:cs="Verdana"/>
          <w:w w:val="99"/>
          <w:sz w:val="32"/>
          <w:szCs w:val="32"/>
        </w:rPr>
        <w:t>Ganges</w:t>
      </w:r>
    </w:p>
    <w:p w14:paraId="5A4624BF" w14:textId="77777777" w:rsidR="00920F62" w:rsidRDefault="00920F62" w:rsidP="00920F62">
      <w:pPr>
        <w:spacing w:before="10" w:line="280" w:lineRule="exact"/>
        <w:rPr>
          <w:sz w:val="28"/>
          <w:szCs w:val="28"/>
        </w:rPr>
      </w:pPr>
    </w:p>
    <w:p w14:paraId="4FFCA953" w14:textId="77777777" w:rsidR="00920F62" w:rsidRDefault="00920F62" w:rsidP="00920F62">
      <w:pPr>
        <w:ind w:left="120" w:right="71"/>
        <w:jc w:val="both"/>
        <w:rPr>
          <w:rFonts w:ascii="Verdana" w:eastAsia="Verdana" w:hAnsi="Verdana" w:cs="Verdana"/>
          <w:sz w:val="28"/>
          <w:szCs w:val="28"/>
        </w:rPr>
      </w:pPr>
      <w:r>
        <w:rPr>
          <w:rFonts w:ascii="Verdana" w:eastAsia="Verdana" w:hAnsi="Verdana" w:cs="Verdana"/>
          <w:sz w:val="28"/>
          <w:szCs w:val="28"/>
        </w:rPr>
        <w:t xml:space="preserve">Whether it be in the piercing, early light of dawn or at the tranquil hour of dusk, or indeed at any time in between, a </w:t>
      </w:r>
      <w:proofErr w:type="gramStart"/>
      <w:r>
        <w:rPr>
          <w:rFonts w:ascii="Verdana" w:eastAsia="Verdana" w:hAnsi="Verdana" w:cs="Verdana"/>
          <w:sz w:val="28"/>
          <w:szCs w:val="28"/>
        </w:rPr>
        <w:t>one hour</w:t>
      </w:r>
      <w:proofErr w:type="gramEnd"/>
      <w:r>
        <w:rPr>
          <w:rFonts w:ascii="Verdana" w:eastAsia="Verdana" w:hAnsi="Verdana" w:cs="Verdana"/>
          <w:sz w:val="28"/>
          <w:szCs w:val="28"/>
        </w:rPr>
        <w:t xml:space="preserve"> gentle boat trip on the river Ganges, running the full length of the </w:t>
      </w:r>
      <w:proofErr w:type="spellStart"/>
      <w:r>
        <w:rPr>
          <w:rFonts w:ascii="Verdana" w:eastAsia="Verdana" w:hAnsi="Verdana" w:cs="Verdana"/>
          <w:i/>
          <w:sz w:val="28"/>
          <w:szCs w:val="28"/>
        </w:rPr>
        <w:t>ghats</w:t>
      </w:r>
      <w:proofErr w:type="spellEnd"/>
      <w:r>
        <w:rPr>
          <w:rFonts w:ascii="Verdana" w:eastAsia="Verdana" w:hAnsi="Verdana" w:cs="Verdana"/>
          <w:sz w:val="28"/>
          <w:szCs w:val="28"/>
        </w:rPr>
        <w:t>, is an inspiration and a fulfilment for Indian worshippers, as well as a popular attraction for visitors.</w:t>
      </w:r>
    </w:p>
    <w:p w14:paraId="2AF8B6B6" w14:textId="77777777" w:rsidR="00920F62" w:rsidRDefault="00920F62" w:rsidP="00920F62">
      <w:pPr>
        <w:spacing w:before="9" w:line="120" w:lineRule="exact"/>
        <w:rPr>
          <w:sz w:val="13"/>
          <w:szCs w:val="13"/>
        </w:rPr>
      </w:pPr>
    </w:p>
    <w:p w14:paraId="22862AA0" w14:textId="77777777" w:rsidR="00920F62" w:rsidRDefault="00920F62" w:rsidP="00920F62">
      <w:pPr>
        <w:spacing w:line="200" w:lineRule="exact"/>
      </w:pPr>
    </w:p>
    <w:p w14:paraId="101E130C" w14:textId="77777777" w:rsidR="00920F62" w:rsidRDefault="00920F62" w:rsidP="00920F62">
      <w:pPr>
        <w:ind w:left="120" w:right="69"/>
        <w:jc w:val="both"/>
        <w:rPr>
          <w:rFonts w:ascii="Verdana" w:eastAsia="Verdana" w:hAnsi="Verdana" w:cs="Verdana"/>
          <w:sz w:val="28"/>
          <w:szCs w:val="28"/>
        </w:rPr>
      </w:pPr>
      <w:r>
        <w:rPr>
          <w:rFonts w:ascii="Verdana" w:eastAsia="Verdana" w:hAnsi="Verdana" w:cs="Verdana"/>
          <w:sz w:val="28"/>
          <w:szCs w:val="28"/>
        </w:rPr>
        <w:t xml:space="preserve">The view of the rich panoply of Hindu temples and shrines on the banks of the river, with devotees at prayer nearby, </w:t>
      </w:r>
      <w:proofErr w:type="gramStart"/>
      <w:r>
        <w:rPr>
          <w:rFonts w:ascii="Verdana" w:eastAsia="Verdana" w:hAnsi="Verdana" w:cs="Verdana"/>
          <w:sz w:val="28"/>
          <w:szCs w:val="28"/>
        </w:rPr>
        <w:t>is  at</w:t>
      </w:r>
      <w:proofErr w:type="gramEnd"/>
      <w:r>
        <w:rPr>
          <w:rFonts w:ascii="Verdana" w:eastAsia="Verdana" w:hAnsi="Verdana" w:cs="Verdana"/>
          <w:sz w:val="28"/>
          <w:szCs w:val="28"/>
        </w:rPr>
        <w:t xml:space="preserve">  its  spectacular  best  from  the  middle  of  the  river itself.   The view of the burning </w:t>
      </w:r>
      <w:proofErr w:type="spellStart"/>
      <w:r>
        <w:rPr>
          <w:rFonts w:ascii="Verdana" w:eastAsia="Verdana" w:hAnsi="Verdana" w:cs="Verdana"/>
          <w:i/>
          <w:sz w:val="28"/>
          <w:szCs w:val="28"/>
        </w:rPr>
        <w:t>ghats</w:t>
      </w:r>
      <w:proofErr w:type="spellEnd"/>
      <w:r>
        <w:rPr>
          <w:rFonts w:ascii="Verdana" w:eastAsia="Verdana" w:hAnsi="Verdana" w:cs="Verdana"/>
          <w:i/>
          <w:sz w:val="28"/>
          <w:szCs w:val="28"/>
        </w:rPr>
        <w:t xml:space="preserve"> </w:t>
      </w:r>
      <w:r>
        <w:rPr>
          <w:rFonts w:ascii="Verdana" w:eastAsia="Verdana" w:hAnsi="Verdana" w:cs="Verdana"/>
          <w:sz w:val="28"/>
          <w:szCs w:val="28"/>
        </w:rPr>
        <w:t xml:space="preserve">and the fires lit by </w:t>
      </w:r>
      <w:proofErr w:type="gramStart"/>
      <w:r>
        <w:rPr>
          <w:rFonts w:ascii="Verdana" w:eastAsia="Verdana" w:hAnsi="Verdana" w:cs="Verdana"/>
          <w:sz w:val="28"/>
          <w:szCs w:val="28"/>
        </w:rPr>
        <w:t>the  outcastes</w:t>
      </w:r>
      <w:proofErr w:type="gramEnd"/>
      <w:r>
        <w:rPr>
          <w:rFonts w:ascii="Verdana" w:eastAsia="Verdana" w:hAnsi="Verdana" w:cs="Verdana"/>
          <w:sz w:val="28"/>
          <w:szCs w:val="28"/>
        </w:rPr>
        <w:t xml:space="preserve">  there,  whose  role  is  to  help  the  bereaved families care for the dead, is inevitably moving, and the spectacle  of  the  eldest  sons  placing  the  ashes  and  any remaining body parts into the waters of Mother Ganga is an experience all who sail on her will remember.</w:t>
      </w:r>
    </w:p>
    <w:p w14:paraId="6CCD5B72" w14:textId="77777777" w:rsidR="00920F62" w:rsidRDefault="00920F62" w:rsidP="00920F62">
      <w:pPr>
        <w:spacing w:before="2" w:line="140" w:lineRule="exact"/>
        <w:rPr>
          <w:sz w:val="14"/>
          <w:szCs w:val="14"/>
        </w:rPr>
      </w:pPr>
    </w:p>
    <w:p w14:paraId="1D3A0513" w14:textId="77777777" w:rsidR="00920F62" w:rsidRDefault="00920F62" w:rsidP="00920F62">
      <w:pPr>
        <w:spacing w:line="200" w:lineRule="exact"/>
      </w:pPr>
    </w:p>
    <w:p w14:paraId="55E169AA" w14:textId="77777777" w:rsidR="00920F62" w:rsidRDefault="00920F62" w:rsidP="00920F62">
      <w:pPr>
        <w:ind w:left="120" w:right="74"/>
        <w:jc w:val="both"/>
        <w:rPr>
          <w:rFonts w:ascii="Verdana" w:eastAsia="Verdana" w:hAnsi="Verdana" w:cs="Verdana"/>
          <w:sz w:val="28"/>
          <w:szCs w:val="28"/>
        </w:rPr>
      </w:pPr>
      <w:r>
        <w:rPr>
          <w:rFonts w:ascii="Verdana" w:eastAsia="Verdana" w:hAnsi="Verdana" w:cs="Verdana"/>
          <w:sz w:val="28"/>
          <w:szCs w:val="28"/>
        </w:rPr>
        <w:t xml:space="preserve">Even Hindus who have not been cremated near Varanasi may have their ashes immersed there, and many who are </w:t>
      </w:r>
      <w:proofErr w:type="gramStart"/>
      <w:r>
        <w:rPr>
          <w:rFonts w:ascii="Verdana" w:eastAsia="Verdana" w:hAnsi="Verdana" w:cs="Verdana"/>
          <w:sz w:val="28"/>
          <w:szCs w:val="28"/>
        </w:rPr>
        <w:t>near  death</w:t>
      </w:r>
      <w:proofErr w:type="gramEnd"/>
      <w:r>
        <w:rPr>
          <w:rFonts w:ascii="Verdana" w:eastAsia="Verdana" w:hAnsi="Verdana" w:cs="Verdana"/>
          <w:sz w:val="28"/>
          <w:szCs w:val="28"/>
        </w:rPr>
        <w:t xml:space="preserve">  journey  to  Varanasi  to  gain  the  merit  that dying there brings to them.</w:t>
      </w:r>
    </w:p>
    <w:p w14:paraId="439F8EB3" w14:textId="77777777" w:rsidR="00920F62" w:rsidRDefault="00920F62" w:rsidP="00920F62">
      <w:pPr>
        <w:spacing w:before="1" w:line="140" w:lineRule="exact"/>
        <w:rPr>
          <w:sz w:val="14"/>
          <w:szCs w:val="14"/>
        </w:rPr>
      </w:pPr>
    </w:p>
    <w:p w14:paraId="5B32511A" w14:textId="77777777" w:rsidR="00920F62" w:rsidRDefault="00920F62" w:rsidP="00920F62">
      <w:pPr>
        <w:spacing w:line="200" w:lineRule="exact"/>
      </w:pPr>
    </w:p>
    <w:p w14:paraId="345E37C0" w14:textId="77777777" w:rsidR="00920F62" w:rsidRDefault="00920F62" w:rsidP="00920F62">
      <w:pPr>
        <w:ind w:left="120" w:right="68"/>
        <w:jc w:val="both"/>
        <w:rPr>
          <w:rFonts w:ascii="Verdana" w:eastAsia="Verdana" w:hAnsi="Verdana" w:cs="Verdana"/>
          <w:sz w:val="28"/>
          <w:szCs w:val="28"/>
        </w:rPr>
      </w:pPr>
      <w:proofErr w:type="gramStart"/>
      <w:r>
        <w:rPr>
          <w:rFonts w:ascii="Verdana" w:eastAsia="Verdana" w:hAnsi="Verdana" w:cs="Verdana"/>
          <w:sz w:val="28"/>
          <w:szCs w:val="28"/>
        </w:rPr>
        <w:t>In  the</w:t>
      </w:r>
      <w:proofErr w:type="gramEnd"/>
      <w:r>
        <w:rPr>
          <w:rFonts w:ascii="Verdana" w:eastAsia="Verdana" w:hAnsi="Verdana" w:cs="Verdana"/>
          <w:sz w:val="28"/>
          <w:szCs w:val="28"/>
        </w:rPr>
        <w:t xml:space="preserve">  past,  thousands  of  </w:t>
      </w:r>
      <w:proofErr w:type="spellStart"/>
      <w:r>
        <w:rPr>
          <w:rFonts w:ascii="Verdana" w:eastAsia="Verdana" w:hAnsi="Verdana" w:cs="Verdana"/>
          <w:sz w:val="28"/>
          <w:szCs w:val="28"/>
        </w:rPr>
        <w:t>uncremated</w:t>
      </w:r>
      <w:proofErr w:type="spellEnd"/>
      <w:r>
        <w:rPr>
          <w:rFonts w:ascii="Verdana" w:eastAsia="Verdana" w:hAnsi="Verdana" w:cs="Verdana"/>
          <w:sz w:val="28"/>
          <w:szCs w:val="28"/>
        </w:rPr>
        <w:t xml:space="preserve">  bodies  were  also thrown into the Ganges, but to reduce the risk to health a number of government initiatives were introduced,  some using  natural  resources  to  remove  unconsumed  bones, another to construct an electric crematorium, built in the</w:t>
      </w:r>
    </w:p>
    <w:p w14:paraId="79C8994C" w14:textId="5A038076" w:rsidR="00AD71DD" w:rsidRDefault="00920F62" w:rsidP="00920F62">
      <w:pPr>
        <w:spacing w:before="1"/>
        <w:ind w:left="120" w:right="71"/>
        <w:jc w:val="both"/>
      </w:pPr>
      <w:r>
        <w:rPr>
          <w:rFonts w:ascii="Verdana" w:eastAsia="Verdana" w:hAnsi="Verdana" w:cs="Verdana"/>
          <w:sz w:val="28"/>
          <w:szCs w:val="28"/>
        </w:rPr>
        <w:t xml:space="preserve">1990's. But a great many Hindus and Jains still prefer to make use of the traditional wooden pyres on one of the three main burning </w:t>
      </w:r>
      <w:proofErr w:type="spellStart"/>
      <w:r>
        <w:rPr>
          <w:rFonts w:ascii="Verdana" w:eastAsia="Verdana" w:hAnsi="Verdana" w:cs="Verdana"/>
          <w:i/>
          <w:sz w:val="28"/>
          <w:szCs w:val="28"/>
        </w:rPr>
        <w:t>ghats</w:t>
      </w:r>
      <w:proofErr w:type="spellEnd"/>
      <w:r>
        <w:rPr>
          <w:rFonts w:ascii="Verdana" w:eastAsia="Verdana" w:hAnsi="Verdana" w:cs="Verdana"/>
          <w:sz w:val="28"/>
          <w:szCs w:val="28"/>
        </w:rPr>
        <w:t>.</w:t>
      </w:r>
    </w:p>
    <w:sectPr w:rsidR="00AD71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DD"/>
    <w:rsid w:val="00473E70"/>
    <w:rsid w:val="00920F62"/>
    <w:rsid w:val="00AD71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100C"/>
  <w15:chartTrackingRefBased/>
  <w15:docId w15:val="{CC6005E1-9737-454C-A76E-48B29C1F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F62"/>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2018-02-27T15:54:00Z</dcterms:created>
  <dcterms:modified xsi:type="dcterms:W3CDTF">2018-02-27T15:54:00Z</dcterms:modified>
</cp:coreProperties>
</file>